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b/>
          <w:bCs/>
          <w:color w:val="5A6B7F"/>
          <w:spacing w:val="60"/>
          <w:sz w:val="17"/>
          <w:szCs w:val="17"/>
        </w:rPr>
        <w:t xml:space="preserve">VISION MANAGERS</w:t>
      </w:r>
    </w:p>
    <w:p>
      <w:pPr>
        <w:spacing w:after="80" w:before="0"/>
      </w:pPr>
      <w:r>
        <w:rPr>
          <w:rFonts w:ascii="Georgia" w:cs="Georgia" w:eastAsia="Georgia" w:hAnsi="Georgia"/>
          <w:color w:val="1A365D"/>
          <w:sz w:val="56"/>
          <w:szCs w:val="56"/>
        </w:rPr>
        <w:t xml:space="preserve">Who to send me</w:t>
      </w:r>
    </w:p>
    <w:p>
      <w:pPr>
        <w:pBdr>
          <w:bottom w:val="single" w:color="14B8A6" w:sz="12" w:space="10"/>
        </w:pBdr>
        <w:spacing w:after="60" w:before="0"/>
      </w:pPr>
      <w:r>
        <w:rPr>
          <w:color w:val="5A6B7F"/>
          <w:sz w:val="23"/>
          <w:szCs w:val="23"/>
        </w:rPr>
        <w:t xml:space="preserve">You don’t have to explain what I do. Listen for one of these lines, then text me.</w:t>
      </w:r>
    </w:p>
    <w:tbl>
      <w:tblPr>
        <w:tblW w:type="dxa" w:w="97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0"/>
        <w:gridCol w:w="7220"/>
      </w:tblGrid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5DCE4" w:sz="6"/>
              <w:right w:val="none" w:color="FFFFFF" w:sz="0"/>
            </w:tcBorders>
            <w:tcMar>
              <w:top w:type="dxa" w:w="170"/>
              <w:left w:type="dxa" w:w="0"/>
              <w:bottom w:type="dxa" w:w="170"/>
              <w:right w:type="dxa" w:w="200"/>
            </w:tcMar>
          </w:tcPr>
          <w:p>
            <w:pPr>
              <w:spacing w:after="20" w:before="0"/>
            </w:pPr>
            <w:r>
              <w:rPr>
                <w:rFonts w:ascii="Georgia" w:cs="Georgia" w:eastAsia="Georgia" w:hAnsi="Georgia"/>
                <w:color w:val="14B8A6"/>
                <w:sz w:val="60"/>
                <w:szCs w:val="60"/>
              </w:rPr>
              <w:t xml:space="preserve">1</w:t>
            </w:r>
          </w:p>
          <w:p>
            <w:pPr>
              <w:spacing w:after="30" w:before="0"/>
            </w:pPr>
            <w:r>
              <w:rPr>
                <w:b/>
                <w:bCs/>
                <w:color w:val="1A365D"/>
                <w:sz w:val="23"/>
                <w:szCs w:val="23"/>
              </w:rPr>
              <w:t xml:space="preserve">Contractors and trades</w:t>
            </w:r>
          </w:p>
          <w:p>
            <w:pPr>
              <w:spacing w:after="0" w:before="0"/>
            </w:pPr>
            <w:r>
              <w:rPr>
                <w:color w:val="5A6B7F"/>
                <w:sz w:val="17"/>
                <w:szCs w:val="17"/>
              </w:rPr>
              <w:t xml:space="preserve">roofing, remodel, electrical, HVAC</w:t>
            </w:r>
          </w:p>
        </w:tc>
        <w:tc>
          <w:tcPr>
            <w:tcW w:type="dxa" w:w="7220"/>
            <w:tcBorders>
              <w:top w:val="none" w:color="FFFFFF" w:sz="0"/>
              <w:left w:val="none" w:color="FFFFFF" w:sz="0"/>
              <w:bottom w:val="single" w:color="D5DCE4" w:sz="6"/>
              <w:right w:val="none" w:color="FFFFFF" w:sz="0"/>
            </w:tcBorders>
            <w:tcMar>
              <w:top w:type="dxa" w:w="200"/>
              <w:left w:type="dxa" w:w="100"/>
              <w:bottom w:type="dxa" w:w="170"/>
              <w:right w:type="dxa" w:w="0"/>
            </w:tcMar>
          </w:tcPr>
          <w:p>
            <w:pPr>
              <w:spacing w:after="50" w:before="0"/>
            </w:pPr>
            <w:r>
              <w:rPr>
                <w:b/>
                <w:bCs/>
                <w:color w:val="5A6B7F"/>
                <w:spacing w:val="40"/>
                <w:sz w:val="15"/>
                <w:szCs w:val="15"/>
              </w:rPr>
              <w:t xml:space="preserve">LISTEN FOR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“I’ll write the bid up tonight.”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“I’ll get you the bid this weekend.”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“I’m on a roof, I’ll call you back.”</w:t>
            </w:r>
          </w:p>
          <w:p>
            <w:pPr>
              <w:pBdr>
                <w:left w:val="single" w:color="14B8A6" w:sz="18" w:space="8"/>
              </w:pBdr>
              <w:spacing w:after="0" w:before="90"/>
              <w:ind w:left="200"/>
            </w:pPr>
            <w:r>
              <w:rPr>
                <w:b/>
                <w:bCs/>
                <w:color w:val="1A365D"/>
              </w:rPr>
              <w:t xml:space="preserve">Say:  </w:t>
            </w:r>
            <w:r>
              <w:t xml:space="preserve">Suk builds bid bots for the trades. Your bids, your numbers, by dinner.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D5DCE4" w:sz="6"/>
              <w:right w:val="none" w:color="FFFFFF" w:sz="0"/>
            </w:tcBorders>
            <w:tcMar>
              <w:top w:type="dxa" w:w="170"/>
              <w:left w:type="dxa" w:w="0"/>
              <w:bottom w:type="dxa" w:w="170"/>
              <w:right w:type="dxa" w:w="200"/>
            </w:tcMar>
          </w:tcPr>
          <w:p>
            <w:pPr>
              <w:spacing w:after="20" w:before="0"/>
            </w:pPr>
            <w:r>
              <w:rPr>
                <w:rFonts w:ascii="Georgia" w:cs="Georgia" w:eastAsia="Georgia" w:hAnsi="Georgia"/>
                <w:color w:val="14B8A6"/>
                <w:sz w:val="60"/>
                <w:szCs w:val="60"/>
              </w:rPr>
              <w:t xml:space="preserve">2</w:t>
            </w:r>
          </w:p>
          <w:p>
            <w:pPr>
              <w:spacing w:after="30" w:before="0"/>
            </w:pPr>
            <w:r>
              <w:rPr>
                <w:b/>
                <w:bCs/>
                <w:color w:val="1A365D"/>
                <w:sz w:val="23"/>
                <w:szCs w:val="23"/>
              </w:rPr>
              <w:t xml:space="preserve">Making an AI decision</w:t>
            </w:r>
          </w:p>
          <w:p>
            <w:pPr>
              <w:spacing w:after="0" w:before="0"/>
            </w:pPr>
            <w:r>
              <w:rPr>
                <w:color w:val="5A6B7F"/>
                <w:sz w:val="17"/>
                <w:szCs w:val="17"/>
              </w:rPr>
              <w:t xml:space="preserve">being pitched, about to sign, or already paying</w:t>
            </w:r>
          </w:p>
        </w:tc>
        <w:tc>
          <w:tcPr>
            <w:tcW w:type="dxa" w:w="7220"/>
            <w:tcBorders>
              <w:top w:val="none" w:color="FFFFFF" w:sz="0"/>
              <w:left w:val="none" w:color="FFFFFF" w:sz="0"/>
              <w:bottom w:val="single" w:color="D5DCE4" w:sz="6"/>
              <w:right w:val="none" w:color="FFFFFF" w:sz="0"/>
            </w:tcBorders>
            <w:tcMar>
              <w:top w:type="dxa" w:w="200"/>
              <w:left w:type="dxa" w:w="100"/>
              <w:bottom w:type="dxa" w:w="170"/>
              <w:right w:type="dxa" w:w="0"/>
            </w:tcMar>
          </w:tcPr>
          <w:p>
            <w:pPr>
              <w:spacing w:after="50" w:before="0"/>
            </w:pPr>
            <w:r>
              <w:rPr>
                <w:b/>
                <w:bCs/>
                <w:color w:val="5A6B7F"/>
                <w:spacing w:val="40"/>
                <w:sz w:val="15"/>
                <w:szCs w:val="15"/>
              </w:rPr>
              <w:t xml:space="preserve">LISTEN FOR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“Three AI companies pitched me this month.”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“We’re about to sign up for an AI tool.”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“We pay for AI and I can’t tell if it’s working.”</w:t>
            </w:r>
          </w:p>
          <w:p>
            <w:pPr>
              <w:pBdr>
                <w:left w:val="single" w:color="14B8A6" w:sz="18" w:space="8"/>
              </w:pBdr>
              <w:spacing w:after="0" w:before="90"/>
              <w:ind w:left="200"/>
            </w:pPr>
            <w:r>
              <w:rPr>
                <w:b/>
                <w:bCs/>
                <w:color w:val="1A365D"/>
              </w:rPr>
              <w:t xml:space="preserve">Say:  </w:t>
            </w:r>
            <w:r>
              <w:t xml:space="preserve">Before you sign anything, talk to Suk. He saved one agency about $8,000 on an AI service they were already shopping for.</w:t>
            </w:r>
          </w:p>
        </w:tc>
      </w:tr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70"/>
              <w:left w:type="dxa" w:w="0"/>
              <w:bottom w:type="dxa" w:w="170"/>
              <w:right w:type="dxa" w:w="200"/>
            </w:tcMar>
          </w:tcPr>
          <w:p>
            <w:pPr>
              <w:spacing w:after="20" w:before="0"/>
            </w:pPr>
            <w:r>
              <w:rPr>
                <w:rFonts w:ascii="Georgia" w:cs="Georgia" w:eastAsia="Georgia" w:hAnsi="Georgia"/>
                <w:color w:val="14B8A6"/>
                <w:sz w:val="60"/>
                <w:szCs w:val="60"/>
              </w:rPr>
              <w:t xml:space="preserve">3</w:t>
            </w:r>
          </w:p>
          <w:p>
            <w:pPr>
              <w:spacing w:after="30" w:before="0"/>
            </w:pPr>
            <w:r>
              <w:rPr>
                <w:b/>
                <w:bCs/>
                <w:color w:val="1A365D"/>
                <w:sz w:val="23"/>
                <w:szCs w:val="23"/>
              </w:rPr>
              <w:t xml:space="preserve">Paying for AI, barely using it</w:t>
            </w:r>
          </w:p>
          <w:p>
            <w:pPr>
              <w:spacing w:after="0" w:before="0"/>
            </w:pPr>
            <w:r>
              <w:rPr>
                <w:color w:val="5A6B7F"/>
                <w:sz w:val="17"/>
                <w:szCs w:val="17"/>
              </w:rPr>
              <w:t xml:space="preserve">solo owners, practices, small teams</w:t>
            </w:r>
          </w:p>
        </w:tc>
        <w:tc>
          <w:tcPr>
            <w:tcW w:type="dxa" w:w="7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100"/>
              <w:bottom w:type="dxa" w:w="170"/>
              <w:right w:type="dxa" w:w="0"/>
            </w:tcMar>
          </w:tcPr>
          <w:p>
            <w:pPr>
              <w:spacing w:after="50" w:before="0"/>
            </w:pPr>
            <w:r>
              <w:rPr>
                <w:b/>
                <w:bCs/>
                <w:color w:val="5A6B7F"/>
                <w:spacing w:val="40"/>
                <w:sz w:val="15"/>
                <w:szCs w:val="15"/>
              </w:rPr>
              <w:t xml:space="preserve">LISTEN FOR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“I know I should be using AI.”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“I tried it and what I got back was useless.”</w:t>
            </w:r>
          </w:p>
          <w:p>
            <w:pPr>
              <w:spacing w:after="50" w:before="0"/>
            </w:pPr>
            <w:r>
              <w:rPr>
                <w:rFonts w:ascii="Georgia" w:cs="Georgia" w:eastAsia="Georgia" w:hAnsi="Georgia"/>
                <w:color w:val="1A365D"/>
                <w:sz w:val="27"/>
                <w:szCs w:val="27"/>
              </w:rPr>
              <w:t xml:space="preserve">“I don’t have time to figure this out.”</w:t>
            </w:r>
          </w:p>
          <w:p>
            <w:pPr>
              <w:pBdr>
                <w:left w:val="single" w:color="14B8A6" w:sz="18" w:space="8"/>
              </w:pBdr>
              <w:spacing w:after="0" w:before="90"/>
              <w:ind w:left="200"/>
            </w:pPr>
            <w:r>
              <w:rPr>
                <w:b/>
                <w:bCs/>
                <w:color w:val="1A365D"/>
              </w:rPr>
              <w:t xml:space="preserve">Say:  </w:t>
            </w:r>
            <w:r>
              <w:t xml:space="preserve">Suk trains owners on AI one skill at a time. You use it that day.</w:t>
            </w:r>
          </w:p>
        </w:tc>
      </w:tr>
    </w:tbl>
    <w:p>
      <w:pPr>
        <w:spacing w:after="60" w:before="0"/>
      </w:pPr>
    </w:p>
    <w:tbl>
      <w:tblPr>
        <w:tblW w:type="dxa" w:w="97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20"/>
      </w:tblGrid>
      <w:tr>
        <w:tc>
          <w:tcPr>
            <w:tcW w:type="dxa" w:w="9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65D" w:color="auto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40" w:before="0"/>
            </w:pPr>
            <w:r>
              <w:rPr>
                <w:b/>
                <w:bCs/>
                <w:color w:val="14B8A6"/>
                <w:spacing w:val="40"/>
                <w:sz w:val="15"/>
                <w:szCs w:val="15"/>
              </w:rPr>
              <w:t xml:space="preserve">THEN</w:t>
            </w:r>
          </w:p>
          <w:p>
            <w:pPr>
              <w:spacing w:after="70" w:before="0"/>
            </w:pPr>
            <w:r>
              <w:rPr>
                <w:rFonts w:ascii="Georgia" w:cs="Georgia" w:eastAsia="Georgia" w:hAnsi="Georgia"/>
                <w:color w:val="FFFFFF"/>
                <w:sz w:val="30"/>
                <w:szCs w:val="30"/>
              </w:rPr>
              <w:t xml:space="preserve">Text me their first name and business:  </w:t>
            </w:r>
            <w:r>
              <w:rPr>
                <w:rFonts w:ascii="Georgia" w:cs="Georgia" w:eastAsia="Georgia" w:hAnsi="Georgia"/>
                <w:color w:val="14B8A6"/>
                <w:sz w:val="30"/>
                <w:szCs w:val="30"/>
              </w:rPr>
              <w:t xml:space="preserve">(425) 830-5678</w:t>
            </w:r>
          </w:p>
          <w:p>
            <w:pPr>
              <w:spacing w:after="110" w:before="0"/>
            </w:pPr>
            <w:r>
              <w:rPr>
                <w:color w:val="FFFFFF"/>
                <w:sz w:val="19"/>
                <w:szCs w:val="19"/>
              </w:rPr>
              <w:t xml:space="preserve">Email works too: sukhneet@visionmanagers.com. I take it from there, and their first conversation is free.</w:t>
            </w:r>
          </w:p>
          <w:p>
            <w:pPr>
              <w:spacing w:after="0" w:before="0"/>
            </w:pPr>
            <w:r>
              <w:rPr>
                <w:b/>
                <w:bCs/>
                <w:color w:val="14B8A6"/>
                <w:sz w:val="19"/>
                <w:szCs w:val="19"/>
              </w:rPr>
              <w:t xml:space="preserve">Or send them this:  </w:t>
            </w:r>
            <w:r>
              <w:rPr>
                <w:i/>
                <w:iCs/>
                <w:color w:val="FFFFFF"/>
                <w:sz w:val="19"/>
                <w:szCs w:val="19"/>
              </w:rPr>
              <w:t xml:space="preserve">“Hey [name], you mentioned [the bids / the AI pitches / getting started with AI]. My friend Suk fixes exactly that. OK if I have him text you?”</w:t>
            </w:r>
          </w:p>
        </w:tc>
      </w:tr>
    </w:tbl>
    <w:p>
      <w:pPr>
        <w:spacing w:after="150" w:before="0"/>
      </w:pPr>
    </w:p>
    <w:p>
      <w:pPr>
        <w:spacing w:after="80" w:before="0"/>
      </w:pPr>
      <w:r>
        <w:rPr>
          <w:b/>
          <w:bCs/>
          <w:color w:val="5A6B7F"/>
          <w:spacing w:val="40"/>
          <w:sz w:val="15"/>
          <w:szCs w:val="15"/>
        </w:rPr>
        <w:t xml:space="preserve">WHAT CLIENTS SAY</w:t>
      </w:r>
    </w:p>
    <w:tbl>
      <w:tblPr>
        <w:tblW w:type="dxa" w:w="97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40"/>
        <w:gridCol w:w="3240"/>
        <w:gridCol w:w="3240"/>
      </w:tblGrid>
      <w:tr>
        <w:tc>
          <w:tcPr>
            <w:tcW w:type="dxa" w:w="3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40"/>
            </w:tcMar>
          </w:tcPr>
          <w:p>
            <w:pPr>
              <w:spacing w:after="50" w:before="0"/>
            </w:pPr>
            <w:r>
              <w:rPr>
                <w:rFonts w:ascii="Georgia" w:cs="Georgia" w:eastAsia="Georgia" w:hAnsi="Georgia"/>
                <w:i/>
                <w:iCs/>
                <w:color w:val="1A365D"/>
                <w:sz w:val="19"/>
                <w:szCs w:val="19"/>
              </w:rPr>
              <w:t xml:space="preserve">“This was a very easy process. I’m impressed with your professionalism and I’m excited to use [it].”</w:t>
            </w:r>
          </w:p>
          <w:p>
            <w:pPr>
              <w:spacing w:after="0" w:before="0"/>
            </w:pPr>
            <w:r>
              <w:rPr>
                <w:b/>
                <w:bCs/>
                <w:sz w:val="16"/>
                <w:szCs w:val="16"/>
              </w:rPr>
              <w:t xml:space="preserve">Chris Wolf, Wolf &amp; Wolf,</w:t>
            </w:r>
            <w:r>
              <w:rPr>
                <w:color w:val="5A6B7F"/>
                <w:sz w:val="16"/>
                <w:szCs w:val="16"/>
              </w:rPr>
              <w:t xml:space="preserve"> on his bid bot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</w:tcPr>
          <w:p>
            <w:pPr>
              <w:spacing w:after="50" w:before="0"/>
            </w:pPr>
            <w:r>
              <w:rPr>
                <w:rFonts w:ascii="Georgia" w:cs="Georgia" w:eastAsia="Georgia" w:hAnsi="Georgia"/>
                <w:i/>
                <w:iCs/>
                <w:color w:val="1A365D"/>
                <w:sz w:val="19"/>
                <w:szCs w:val="19"/>
              </w:rPr>
              <w:t xml:space="preserve">“It probably cuts my average proposal time in half.”</w:t>
            </w:r>
          </w:p>
          <w:p>
            <w:pPr>
              <w:spacing w:after="0" w:before="0"/>
            </w:pPr>
            <w:r>
              <w:rPr>
                <w:b/>
                <w:bCs/>
                <w:sz w:val="16"/>
                <w:szCs w:val="16"/>
              </w:rPr>
              <w:t xml:space="preserve">Nate, electrician.</w:t>
            </w:r>
            <w:r>
              <w:rPr>
                <w:color w:val="5A6B7F"/>
                <w:sz w:val="16"/>
                <w:szCs w:val="16"/>
              </w:rPr>
              <w:t xml:space="preserve"> After one training, he built the proposal for a $120,000 contract he won.</w:t>
            </w:r>
          </w:p>
        </w:tc>
        <w:tc>
          <w:tcPr>
            <w:tcW w:type="dxa" w:w="3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0"/>
            </w:tcMar>
          </w:tcPr>
          <w:p>
            <w:pPr>
              <w:spacing w:after="50" w:before="0"/>
            </w:pPr>
            <w:r>
              <w:rPr>
                <w:rFonts w:ascii="Georgia" w:cs="Georgia" w:eastAsia="Georgia" w:hAnsi="Georgia"/>
                <w:i/>
                <w:iCs/>
                <w:color w:val="1A365D"/>
                <w:sz w:val="19"/>
                <w:szCs w:val="19"/>
              </w:rPr>
              <w:t xml:space="preserve">“[I]t probably would have taken me 13 to 15 months. And I did it in two.”</w:t>
            </w:r>
          </w:p>
          <w:p>
            <w:pPr>
              <w:spacing w:after="0" w:before="0"/>
            </w:pPr>
            <w:r>
              <w:rPr>
                <w:b/>
                <w:bCs/>
                <w:sz w:val="16"/>
                <w:szCs w:val="16"/>
              </w:rPr>
              <w:t xml:space="preserve">David Vudragovich, group health agent,</w:t>
            </w:r>
            <w:r>
              <w:rPr>
                <w:color w:val="5A6B7F"/>
                <w:sz w:val="16"/>
                <w:szCs w:val="16"/>
              </w:rPr>
              <w:t xml:space="preserve"> on learning AI in my weekly sessions</w:t>
            </w:r>
          </w:p>
        </w:tc>
      </w:tr>
    </w:tbl>
    <w:p>
      <w:pPr>
        <w:spacing w:after="190" w:before="0"/>
      </w:pPr>
    </w:p>
    <w:tbl>
      <w:tblPr>
        <w:tblW w:type="dxa" w:w="97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60"/>
        <w:gridCol w:w="4860"/>
      </w:tblGrid>
      <w:tr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220" w:before="0"/>
            </w:pPr>
            <w:r>
              <w:rPr>
                <w:b/>
                <w:bCs/>
                <w:color w:val="5A6B7F"/>
                <w:spacing w:val="40"/>
                <w:sz w:val="15"/>
                <w:szCs w:val="15"/>
              </w:rPr>
              <w:t xml:space="preserve">THE ONE I’M LOOKING FOR RIGHT NOW</w:t>
            </w:r>
          </w:p>
          <w:p>
            <w:pPr>
              <w:pBdr>
                <w:bottom w:val="single" w:color="5A6B7F" w:sz="6" w:space="1"/>
              </w:pBdr>
              <w:spacing w:after="0" w:before="0"/>
            </w:pPr>
          </w:p>
        </w:tc>
        <w:tc>
          <w:tcPr>
            <w:tcW w:type="dxa" w:w="4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60"/>
              <w:bottom w:type="dxa" w:w="0"/>
              <w:right w:type="dxa" w:w="0"/>
            </w:tcMar>
          </w:tcPr>
          <w:p>
            <w:pPr>
              <w:spacing w:after="220" w:before="0"/>
            </w:pPr>
            <w:r>
              <w:rPr>
                <w:b/>
                <w:bCs/>
                <w:color w:val="5A6B7F"/>
                <w:spacing w:val="40"/>
                <w:sz w:val="15"/>
                <w:szCs w:val="15"/>
              </w:rPr>
              <w:t xml:space="preserve">WHO I’M LISTENING FOR, FOR YOU</w:t>
            </w:r>
          </w:p>
          <w:p>
            <w:pPr>
              <w:pBdr>
                <w:bottom w:val="single" w:color="5A6B7F" w:sz="6" w:space="1"/>
              </w:pBdr>
              <w:spacing w:after="0" w:before="0"/>
            </w:pPr>
          </w:p>
        </w:tc>
      </w:tr>
    </w:tbl>
    <w:p>
      <w:pPr>
        <w:spacing w:after="0" w:before="200"/>
      </w:pPr>
      <w:r>
        <w:rPr>
          <w:color w:val="5A6B7F"/>
          <w:sz w:val="16"/>
          <w:szCs w:val="16"/>
        </w:rPr>
        <w:t xml:space="preserve">Sukhneet Virk · Vision Managers · sukhneet@visionmanagers.com · (425) 830-5678 · visionmanagers.com</w:t>
      </w:r>
    </w:p>
    <w:sectPr>
      <w:pgSz w:w="12240" w:h="15840" w:orient="portrait"/>
      <w:pgMar w:top="860" w:right="1260" w:bottom="72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2026-10-03T08:05:01.641Z</dcterms:created>
  <dcterms:modified xsi:type="dcterms:W3CDTF">2026-10-03T08:05:01.648Z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